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湖北实验室章程范本</w:t>
      </w:r>
    </w:p>
    <w:p>
      <w:pPr>
        <w:adjustRightInd w:val="0"/>
        <w:snapToGrid w:val="0"/>
        <w:spacing w:line="560" w:lineRule="exact"/>
        <w:ind w:right="-144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</w:rPr>
        <w:t>试行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right="-144"/>
        <w:jc w:val="center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一章</w:t>
      </w:r>
      <w:r>
        <w:rPr>
          <w:rFonts w:hint="eastAsia" w:ascii="黑体" w:hAnsi="黑体" w:eastAsia="黑体"/>
          <w:sz w:val="32"/>
          <w:szCs w:val="32"/>
        </w:rPr>
        <w:t xml:space="preserve">  总则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第一条 </w:t>
      </w:r>
      <w:r>
        <w:rPr>
          <w:rFonts w:ascii="仿宋_GB2312" w:hAnsi="宋体" w:eastAsia="仿宋_GB2312"/>
          <w:sz w:val="32"/>
          <w:szCs w:val="32"/>
        </w:rPr>
        <w:t xml:space="preserve"> 为加快推进湖北实验室（以下简称实验室）建设，规范实验室行为，进一步强化事业单位章程管理，</w:t>
      </w:r>
      <w:r>
        <w:rPr>
          <w:rFonts w:hint="eastAsia" w:ascii="仿宋_GB2312" w:hAnsi="宋体" w:eastAsia="仿宋_GB2312"/>
          <w:sz w:val="32"/>
          <w:szCs w:val="32"/>
        </w:rPr>
        <w:t>依据《事业单位登记管理暂行条例》及其实施细则、科技部</w:t>
      </w:r>
      <w:r>
        <w:rPr>
          <w:rFonts w:ascii="仿宋_GB2312" w:hAnsi="宋体" w:eastAsia="仿宋_GB2312"/>
          <w:sz w:val="32"/>
          <w:szCs w:val="32"/>
        </w:rPr>
        <w:t>等部门</w:t>
      </w:r>
      <w:r>
        <w:rPr>
          <w:rFonts w:hint="eastAsia" w:ascii="仿宋_GB2312" w:hAnsi="宋体" w:eastAsia="仿宋_GB2312"/>
          <w:sz w:val="32"/>
          <w:szCs w:val="32"/>
        </w:rPr>
        <w:t>关于《中央级科研事业单位章程制定工作的指导意见》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《湖北实验室建设与运行管理办法（试行）》(鄂政办函</w:t>
      </w:r>
      <w:r>
        <w:rPr>
          <w:rFonts w:hint="eastAsia" w:ascii="仿宋_GB2312" w:hAnsi="宋体" w:eastAsia="仿宋_GB2312"/>
          <w:sz w:val="32"/>
          <w:szCs w:val="32"/>
        </w:rPr>
        <w:t>〔2021〕15号)</w:t>
      </w:r>
      <w:r>
        <w:rPr>
          <w:rFonts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关于推进湖北实验室建设运行的若干措施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（鄂科创领〔2021〕7号）等文件精神</w:t>
      </w:r>
      <w:r>
        <w:rPr>
          <w:rFonts w:ascii="仿宋_GB2312" w:hAnsi="宋体" w:eastAsia="仿宋_GB2312"/>
          <w:sz w:val="32"/>
          <w:szCs w:val="32"/>
        </w:rPr>
        <w:t>，结合实际，制定本章程。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</w:t>
      </w:r>
      <w:r>
        <w:rPr>
          <w:rFonts w:ascii="宋体" w:hAnsi="宋体" w:eastAsia="宋体"/>
          <w:b/>
          <w:sz w:val="32"/>
          <w:szCs w:val="32"/>
        </w:rPr>
        <w:t>根据实际，可相应增加调整制定依据和目的</w:t>
      </w:r>
      <w:r>
        <w:rPr>
          <w:rFonts w:hint="eastAsia" w:ascii="宋体" w:hAnsi="宋体" w:eastAsia="宋体"/>
          <w:b/>
          <w:sz w:val="32"/>
          <w:szCs w:val="32"/>
        </w:rPr>
        <w:t>。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第二条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Style w:val="12"/>
          <w:rFonts w:hint="eastAsia" w:ascii="仿宋_GB2312" w:eastAsia="仿宋_GB2312"/>
          <w:color w:val="000000" w:themeColor="text1"/>
          <w:sz w:val="32"/>
          <w:szCs w:val="32"/>
        </w:rPr>
        <w:t>充分发挥党组织在实验室发展中的领导核心和政治核心作用。全面落实从严治党要求，把党的领导、党的建设贯穿到实验室建设管理全过程。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hAnsi="宋体" w:eastAsia="仿宋_GB2312"/>
          <w:sz w:val="32"/>
          <w:szCs w:val="32"/>
        </w:rPr>
        <w:t xml:space="preserve">  实验室遵循科技创新活动规律，保障学术自由，体现科研事业单位特色，发挥科研事业单位自主性、扩大自主权，探索相适应的治理体系和运行管理机制，全面依法规范、科学引领实验室创新发展。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实验</w:t>
      </w:r>
      <w:r>
        <w:rPr>
          <w:rFonts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</w:rPr>
        <w:t>名称是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1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五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实验</w:t>
      </w:r>
      <w:r>
        <w:rPr>
          <w:rFonts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</w:rPr>
        <w:t>住所在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六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实验</w:t>
      </w:r>
      <w:r>
        <w:rPr>
          <w:rFonts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</w:rPr>
        <w:t>经费来源为</w:t>
      </w:r>
      <w:r>
        <w:rPr>
          <w:rFonts w:hint="eastAsia" w:ascii="仿宋_GB2312" w:hAns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财政补助/非财政补助〕（以主要经费来源为准）。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七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实验</w:t>
      </w:r>
      <w:r>
        <w:rPr>
          <w:rFonts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</w:rPr>
        <w:t>开办资金为人民币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注：出资主体多元化的单位，可增加条款载明出资者、出资方式、金额等。</w:t>
      </w:r>
    </w:p>
    <w:p>
      <w:pPr>
        <w:tabs>
          <w:tab w:val="left" w:pos="8295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八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实验</w:t>
      </w:r>
      <w:r>
        <w:rPr>
          <w:rFonts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</w:rPr>
        <w:t>的举办单位是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注：有多个举办单位的，应按责任主次顺序依次载明。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九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实验室</w:t>
      </w:r>
      <w:r>
        <w:rPr>
          <w:rFonts w:hint="eastAsia" w:ascii="仿宋_GB2312" w:eastAsia="仿宋_GB2312"/>
          <w:sz w:val="32"/>
          <w:szCs w:val="32"/>
        </w:rPr>
        <w:t>的登记管理机关是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1980"/>
        </w:tabs>
        <w:adjustRightInd w:val="0"/>
        <w:snapToGrid w:val="0"/>
        <w:spacing w:line="560" w:lineRule="exact"/>
        <w:ind w:right="-144"/>
        <w:rPr>
          <w:rFonts w:ascii="黑体" w:hAnsi="黑体" w:eastAsia="黑体"/>
          <w:sz w:val="32"/>
          <w:szCs w:val="32"/>
        </w:rPr>
      </w:pPr>
    </w:p>
    <w:p>
      <w:pPr>
        <w:tabs>
          <w:tab w:val="left" w:pos="1980"/>
        </w:tabs>
        <w:adjustRightInd w:val="0"/>
        <w:snapToGrid w:val="0"/>
        <w:spacing w:line="560" w:lineRule="exact"/>
        <w:ind w:right="-144"/>
        <w:rPr>
          <w:rFonts w:ascii="黑体" w:hAnsi="黑体" w:eastAsia="黑体"/>
          <w:sz w:val="32"/>
          <w:szCs w:val="32"/>
        </w:rPr>
      </w:pPr>
    </w:p>
    <w:p>
      <w:pPr>
        <w:tabs>
          <w:tab w:val="left" w:pos="1980"/>
        </w:tabs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二章</w:t>
      </w:r>
      <w:r>
        <w:rPr>
          <w:rFonts w:hint="eastAsia" w:ascii="黑体" w:hAnsi="黑体" w:eastAsia="黑体"/>
          <w:sz w:val="32"/>
          <w:szCs w:val="32"/>
        </w:rPr>
        <w:t xml:space="preserve">  宗旨和业务范围</w:t>
      </w:r>
    </w:p>
    <w:p>
      <w:pPr>
        <w:tabs>
          <w:tab w:val="left" w:pos="1980"/>
        </w:tabs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left" w:pos="1080"/>
          <w:tab w:val="left" w:pos="1980"/>
        </w:tabs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实验室的宗旨是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 实验室的业务范围包括：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注：在不超出登记管理机关核准或预核准登记业务范围的情况下，可载明具体事项。如有涉及资质认可事项或者执业许可事项的，应与相应的资质认可证明或者执业许可证明确认的业务事项相一致。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  <w:u w:val="single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第十二条</w:t>
      </w:r>
      <w:r>
        <w:rPr>
          <w:rFonts w:hint="eastAsia" w:ascii="仿宋_GB2312" w:eastAsia="仿宋_GB2312" w:hAnsiTheme="minorEastAsia"/>
          <w:sz w:val="32"/>
          <w:szCs w:val="32"/>
          <w:shd w:val="clear" w:color="auto" w:fill="FFFFFF"/>
        </w:rPr>
        <w:t xml:space="preserve">  实验室的功能定位。</w:t>
      </w:r>
      <w:r>
        <w:rPr>
          <w:rFonts w:hint="eastAsia" w:ascii="仿宋_GB2312" w:eastAsia="仿宋_GB2312" w:hAnsiTheme="minorEastAsia"/>
          <w:sz w:val="32"/>
          <w:szCs w:val="32"/>
          <w:u w:val="single"/>
          <w:shd w:val="clear" w:color="auto" w:fill="FFFFFF"/>
        </w:rPr>
        <w:t xml:space="preserve">                  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rPr>
          <w:rFonts w:hint="eastAsia" w:ascii="仿宋_GB2312" w:eastAsia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sz w:val="32"/>
          <w:szCs w:val="32"/>
          <w:u w:val="single"/>
          <w:shd w:val="clear" w:color="auto" w:fill="FFFFFF"/>
        </w:rPr>
        <w:t xml:space="preserve">                          </w:t>
      </w:r>
      <w:r>
        <w:rPr>
          <w:rFonts w:hint="eastAsia" w:ascii="仿宋_GB2312" w:eastAsia="仿宋_GB2312" w:hAnsiTheme="minorEastAsia"/>
          <w:sz w:val="32"/>
          <w:szCs w:val="32"/>
          <w:shd w:val="clear" w:color="auto" w:fill="FFFFFF"/>
        </w:rPr>
        <w:t>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  <w:u w:val="single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第十三条</w:t>
      </w:r>
      <w:r>
        <w:rPr>
          <w:rFonts w:ascii="仿宋_GB2312" w:eastAsia="仿宋_GB2312" w:hAnsiTheme="minorEastAsia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  <w:shd w:val="clear" w:color="auto" w:fill="FFFFFF"/>
        </w:rPr>
        <w:t>实验室的发展目标。</w:t>
      </w:r>
      <w:r>
        <w:rPr>
          <w:rFonts w:hint="eastAsia" w:ascii="仿宋_GB2312" w:eastAsia="仿宋_GB2312" w:hAnsiTheme="minorEastAsia"/>
          <w:sz w:val="32"/>
          <w:szCs w:val="32"/>
          <w:u w:val="single"/>
          <w:shd w:val="clear" w:color="auto" w:fill="FFFFFF"/>
        </w:rPr>
        <w:t xml:space="preserve">                  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rPr>
          <w:rFonts w:hint="eastAsia" w:ascii="仿宋_GB2312" w:eastAsia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sz w:val="32"/>
          <w:szCs w:val="32"/>
          <w:u w:val="single"/>
          <w:shd w:val="clear" w:color="auto" w:fill="FFFFFF"/>
        </w:rPr>
        <w:t xml:space="preserve">                          </w:t>
      </w:r>
      <w:r>
        <w:rPr>
          <w:rFonts w:hint="eastAsia" w:ascii="仿宋_GB2312" w:eastAsia="仿宋_GB2312" w:hAnsiTheme="minorEastAsia"/>
          <w:sz w:val="32"/>
          <w:szCs w:val="32"/>
          <w:shd w:val="clear" w:color="auto" w:fill="FFFFFF"/>
        </w:rPr>
        <w:t>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第十四条</w:t>
      </w:r>
      <w:r>
        <w:rPr>
          <w:rFonts w:hint="eastAsia" w:ascii="仿宋_GB2312" w:eastAsia="仿宋_GB2312" w:hAnsiTheme="minorEastAsia"/>
          <w:sz w:val="32"/>
          <w:szCs w:val="32"/>
          <w:shd w:val="clear" w:color="auto" w:fill="FFFFFF"/>
        </w:rPr>
        <w:t xml:space="preserve">  实验室建立以绩效为导向的中长期评估考核机制，实行“代表作”制、“标志性成果”制，探索“里程碑”式考核等多种方式对实验室进行综合评价。</w:t>
      </w: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</w:t>
      </w:r>
      <w:r>
        <w:rPr>
          <w:rFonts w:ascii="黑体" w:hAnsi="黑体" w:eastAsia="黑体" w:cs="宋体"/>
          <w:sz w:val="32"/>
          <w:szCs w:val="32"/>
        </w:rPr>
        <w:t>三章</w:t>
      </w:r>
      <w:r>
        <w:rPr>
          <w:rFonts w:hint="eastAsia" w:ascii="黑体" w:hAnsi="黑体" w:eastAsia="黑体" w:cs="宋体"/>
          <w:sz w:val="32"/>
          <w:szCs w:val="32"/>
        </w:rPr>
        <w:t xml:space="preserve">  举办单位</w:t>
      </w:r>
    </w:p>
    <w:p>
      <w:pPr>
        <w:adjustRightInd w:val="0"/>
        <w:snapToGrid w:val="0"/>
        <w:spacing w:line="560" w:lineRule="exact"/>
        <w:ind w:right="-144"/>
        <w:rPr>
          <w:rFonts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第十五条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举办单位的权利：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（一）提出实验室的宗旨和业务范围；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（二）批准理事会工作报告；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（三）对实验室运行情况进行指导、监督和考核；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（四）审核章程草案及章程修改草案；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（五）行使法律法规规定的举办单位权利。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注：本条款内容应与举办单位、科技</w:t>
      </w:r>
      <w:r>
        <w:rPr>
          <w:rFonts w:ascii="宋体" w:hAnsi="宋体" w:eastAsia="宋体"/>
          <w:b/>
          <w:sz w:val="32"/>
          <w:szCs w:val="32"/>
        </w:rPr>
        <w:t>行政管理部门</w:t>
      </w:r>
      <w:r>
        <w:rPr>
          <w:rFonts w:hint="eastAsia" w:ascii="宋体" w:hAnsi="宋体" w:eastAsia="宋体"/>
          <w:b/>
          <w:sz w:val="32"/>
          <w:szCs w:val="32"/>
        </w:rPr>
        <w:t>或其他相关部门充分沟通协商后载明，可相应调整有关内容。</w:t>
      </w: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</w:t>
      </w:r>
      <w:r>
        <w:rPr>
          <w:rFonts w:ascii="黑体" w:hAnsi="黑体" w:eastAsia="黑体" w:cs="宋体"/>
          <w:sz w:val="32"/>
          <w:szCs w:val="32"/>
        </w:rPr>
        <w:t>四章</w:t>
      </w:r>
      <w:r>
        <w:rPr>
          <w:rFonts w:hint="eastAsia" w:ascii="黑体" w:hAnsi="黑体" w:eastAsia="黑体" w:cs="宋体"/>
          <w:sz w:val="32"/>
          <w:szCs w:val="32"/>
        </w:rPr>
        <w:t xml:space="preserve">  组织机构与职责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第十六条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Theme="minor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实验室根据</w:t>
      </w:r>
      <w:r>
        <w:rPr>
          <w:rFonts w:ascii="仿宋_GB2312" w:eastAsia="仿宋_GB2312" w:hAnsiTheme="minorEastAsia"/>
          <w:color w:val="000000"/>
          <w:sz w:val="32"/>
          <w:szCs w:val="32"/>
          <w:shd w:val="clear" w:color="auto" w:fill="FFFFFF"/>
        </w:rPr>
        <w:t>需要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设置理事会、学术委员会</w:t>
      </w:r>
      <w:r>
        <w:rPr>
          <w:rFonts w:ascii="仿宋_GB2312" w:eastAsia="仿宋_GB2312" w:hAnsiTheme="minorEastAsia"/>
          <w:color w:val="000000"/>
          <w:sz w:val="32"/>
          <w:szCs w:val="32"/>
          <w:shd w:val="clear" w:color="auto" w:fill="FFFFFF"/>
        </w:rPr>
        <w:t>，按照主要研究方向设立首席科学家，由理事会聘任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。理事会是实验室的重大事项决策和监督机构，学术委员会是实验室的咨询机构，首席科学家全面负责相关研究方向的项目组织实施。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五章</w:t>
      </w:r>
      <w:r>
        <w:rPr>
          <w:rFonts w:hint="eastAsia" w:ascii="黑体" w:hAnsi="黑体" w:eastAsia="黑体"/>
          <w:sz w:val="32"/>
          <w:szCs w:val="32"/>
        </w:rPr>
        <w:t xml:space="preserve">  理事会</w:t>
      </w:r>
    </w:p>
    <w:p>
      <w:pPr>
        <w:adjustRightInd w:val="0"/>
        <w:snapToGrid w:val="0"/>
        <w:spacing w:line="560" w:lineRule="exact"/>
        <w:ind w:right="-144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一节</w:t>
      </w:r>
      <w:r>
        <w:rPr>
          <w:rFonts w:hint="eastAsia" w:ascii="黑体" w:hAnsi="黑体" w:eastAsia="黑体"/>
          <w:sz w:val="32"/>
          <w:szCs w:val="32"/>
        </w:rPr>
        <w:t xml:space="preserve">  理事会的构成及职责</w:t>
      </w:r>
    </w:p>
    <w:p>
      <w:pPr>
        <w:adjustRightInd w:val="0"/>
        <w:snapToGrid w:val="0"/>
        <w:spacing w:line="560" w:lineRule="exact"/>
        <w:ind w:right="-144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第十七条  </w:t>
      </w:r>
      <w:r>
        <w:rPr>
          <w:rFonts w:hint="eastAsia" w:ascii="仿宋_GB2312" w:eastAsia="仿宋_GB2312"/>
          <w:sz w:val="32"/>
          <w:szCs w:val="32"/>
        </w:rPr>
        <w:t>实验室设立理事会作为决策机构和监督机构，理事会定期向举办单位报告工作。理事会每届任期为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注：根据实际情况载明，如：3年或5年。单独设立监事会的可调整本条款, 增加相应章节载明监事会职责、监事长及监事产生方式等。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i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第十八条 </w:t>
      </w:r>
      <w:r>
        <w:rPr>
          <w:rFonts w:hint="eastAsia" w:ascii="仿宋_GB2312" w:eastAsia="仿宋_GB2312"/>
          <w:i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实验室实行理事会领导下的主任负责制，理事会实行理事长制。</w:t>
      </w:r>
      <w:r>
        <w:rPr>
          <w:rFonts w:hint="eastAsia" w:ascii="仿宋_GB2312" w:eastAsia="仿宋_GB2312"/>
          <w:sz w:val="32"/>
          <w:szCs w:val="32"/>
        </w:rPr>
        <w:t>理事会由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名理事组成，其来源与名额、产生方式为：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注：理事总数一般为奇数，不得少于5人。理事一般应包括政府有关部门、举办单位、</w:t>
      </w:r>
      <w:r>
        <w:rPr>
          <w:rFonts w:ascii="宋体" w:hAnsi="宋体" w:eastAsia="宋体"/>
          <w:b/>
          <w:sz w:val="32"/>
          <w:szCs w:val="32"/>
        </w:rPr>
        <w:t>实验室</w:t>
      </w:r>
      <w:r>
        <w:rPr>
          <w:rFonts w:hint="eastAsia" w:ascii="宋体" w:hAnsi="宋体" w:eastAsia="宋体"/>
          <w:b/>
          <w:sz w:val="32"/>
          <w:szCs w:val="32"/>
        </w:rPr>
        <w:t>、参建</w:t>
      </w:r>
      <w:r>
        <w:rPr>
          <w:rFonts w:ascii="宋体" w:hAnsi="宋体" w:eastAsia="宋体"/>
          <w:b/>
          <w:sz w:val="32"/>
          <w:szCs w:val="32"/>
        </w:rPr>
        <w:t>单位</w:t>
      </w:r>
      <w:r>
        <w:rPr>
          <w:rFonts w:hint="eastAsia" w:ascii="宋体" w:hAnsi="宋体" w:eastAsia="宋体"/>
          <w:b/>
          <w:sz w:val="32"/>
          <w:szCs w:val="32"/>
        </w:rPr>
        <w:t>和其他有关方面的代表。应载明各方代表的产生方式及所占名额。理事会换届时，理事应按照原渠道产生。</w:t>
      </w:r>
    </w:p>
    <w:p>
      <w:pPr>
        <w:tabs>
          <w:tab w:val="left" w:pos="1655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第十九条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理事会负责审议实验室的建设运行实施方案、发展规划、机构设置、重要人事、财务预算和决算，并监督实验室年度工作计划执行及经费使用等。</w:t>
      </w:r>
      <w:r>
        <w:rPr>
          <w:rFonts w:hint="eastAsia" w:ascii="仿宋_GB2312" w:eastAsia="仿宋_GB2312"/>
          <w:sz w:val="32"/>
          <w:szCs w:val="32"/>
        </w:rPr>
        <w:t>理事会应为科研人员营造良好的环境氛围，实行“一室一策”，赋予实验室充分自主权，保障实验室建设运行。</w:t>
      </w:r>
    </w:p>
    <w:p>
      <w:pPr>
        <w:adjustRightInd w:val="0"/>
        <w:snapToGrid w:val="0"/>
        <w:spacing w:line="560" w:lineRule="exact"/>
        <w:ind w:right="-144"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注：实验</w:t>
      </w:r>
      <w:r>
        <w:rPr>
          <w:rFonts w:ascii="宋体" w:hAnsi="宋体" w:eastAsia="宋体"/>
          <w:b/>
          <w:sz w:val="32"/>
          <w:szCs w:val="32"/>
        </w:rPr>
        <w:t>室参照有关规定，可</w:t>
      </w:r>
      <w:r>
        <w:rPr>
          <w:rFonts w:hint="eastAsia" w:ascii="宋体" w:hAnsi="宋体" w:eastAsia="宋体"/>
          <w:b/>
          <w:sz w:val="32"/>
          <w:szCs w:val="32"/>
        </w:rPr>
        <w:t>结合</w:t>
      </w:r>
      <w:r>
        <w:rPr>
          <w:rFonts w:ascii="宋体" w:hAnsi="宋体" w:eastAsia="宋体"/>
          <w:b/>
          <w:sz w:val="32"/>
          <w:szCs w:val="32"/>
        </w:rPr>
        <w:t>实际</w:t>
      </w:r>
      <w:r>
        <w:rPr>
          <w:rFonts w:hint="eastAsia" w:ascii="宋体" w:hAnsi="宋体" w:eastAsia="宋体"/>
          <w:b/>
          <w:sz w:val="32"/>
          <w:szCs w:val="32"/>
        </w:rPr>
        <w:t>增加</w:t>
      </w:r>
      <w:r>
        <w:rPr>
          <w:rFonts w:ascii="宋体" w:hAnsi="宋体" w:eastAsia="宋体"/>
          <w:b/>
          <w:sz w:val="32"/>
          <w:szCs w:val="32"/>
        </w:rPr>
        <w:t>有关条款</w:t>
      </w:r>
      <w:r>
        <w:rPr>
          <w:rFonts w:hint="eastAsia" w:ascii="宋体" w:hAnsi="宋体" w:eastAsia="宋体"/>
          <w:b/>
          <w:sz w:val="32"/>
          <w:szCs w:val="32"/>
        </w:rPr>
        <w:t>内容。</w:t>
      </w:r>
    </w:p>
    <w:p>
      <w:pPr>
        <w:adjustRightInd w:val="0"/>
        <w:snapToGrid w:val="0"/>
        <w:spacing w:line="560" w:lineRule="exact"/>
        <w:ind w:right="-144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第二节  理事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理事每届任期与理事会每届任期相同。任期届满，〔可以/不可以〕连选连任。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理事不因理事资格在实验</w:t>
      </w:r>
      <w:r>
        <w:rPr>
          <w:rFonts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</w:rPr>
        <w:t>领取薪酬，因履行理事职责产生的交通、通讯等费用，可按有关规定列支。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第二十一条  </w:t>
      </w:r>
      <w:r>
        <w:rPr>
          <w:rFonts w:hint="eastAsia" w:ascii="仿宋_GB2312" w:hAnsi="宋体" w:eastAsia="仿宋_GB2312"/>
          <w:sz w:val="32"/>
          <w:szCs w:val="32"/>
        </w:rPr>
        <w:t>理事应具备履职的知识和能力，熟悉并遵守有关法律法规和国家政策，根据实验</w:t>
      </w:r>
      <w:r>
        <w:rPr>
          <w:rFonts w:ascii="仿宋_GB2312" w:hAnsi="宋体" w:eastAsia="仿宋_GB2312"/>
          <w:sz w:val="32"/>
          <w:szCs w:val="32"/>
        </w:rPr>
        <w:t>室</w:t>
      </w:r>
      <w:r>
        <w:rPr>
          <w:rFonts w:hint="eastAsia" w:ascii="仿宋_GB2312" w:hAnsi="宋体" w:eastAsia="仿宋_GB2312"/>
          <w:sz w:val="32"/>
          <w:szCs w:val="32"/>
        </w:rPr>
        <w:t>宗旨和</w:t>
      </w:r>
      <w:r>
        <w:rPr>
          <w:rFonts w:ascii="仿宋_GB2312" w:hAnsi="宋体" w:eastAsia="仿宋_GB2312"/>
          <w:sz w:val="32"/>
          <w:szCs w:val="32"/>
        </w:rPr>
        <w:t>有</w:t>
      </w:r>
      <w:r>
        <w:rPr>
          <w:rFonts w:hint="eastAsia" w:ascii="仿宋_GB2312" w:hAnsi="宋体" w:eastAsia="仿宋_GB2312"/>
          <w:sz w:val="32"/>
          <w:szCs w:val="32"/>
        </w:rPr>
        <w:t>关</w:t>
      </w:r>
      <w:r>
        <w:rPr>
          <w:rFonts w:ascii="仿宋_GB2312" w:hAnsi="宋体" w:eastAsia="仿宋_GB2312"/>
          <w:sz w:val="32"/>
          <w:szCs w:val="32"/>
        </w:rPr>
        <w:t>规定</w:t>
      </w:r>
      <w:r>
        <w:rPr>
          <w:rFonts w:hint="eastAsia" w:ascii="仿宋_GB2312" w:hAnsi="宋体" w:eastAsia="仿宋_GB2312"/>
          <w:sz w:val="32"/>
          <w:szCs w:val="32"/>
        </w:rPr>
        <w:t>，忠实、诚信、勤勉地履行职责。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i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注：根据实际情况，可增加有关联关系的理事回避条款。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第二十二条 </w:t>
      </w:r>
      <w:r>
        <w:rPr>
          <w:rFonts w:hint="eastAsia" w:ascii="仿宋_GB2312" w:hAnsi="宋体" w:eastAsia="仿宋_GB2312"/>
          <w:sz w:val="32"/>
          <w:szCs w:val="32"/>
        </w:rPr>
        <w:t xml:space="preserve"> 理事享有以下权利：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（一）出席理事会会议，享有发言权、提议权、表决权、选举权和被选举权；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</w:rPr>
        <w:t>享有理事会会议和本单位开展业务活动情况的知情权、建议权、监督权；</w:t>
      </w:r>
    </w:p>
    <w:p>
      <w:pPr>
        <w:adjustRightInd w:val="0"/>
        <w:snapToGrid w:val="0"/>
        <w:spacing w:line="560" w:lineRule="exact"/>
        <w:ind w:firstLine="732" w:firstLineChars="2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（…）理事会赋予的其他权利。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注：根据实际情况，可增加理事享有</w:t>
      </w:r>
      <w:r>
        <w:rPr>
          <w:rFonts w:ascii="宋体" w:hAnsi="宋体" w:eastAsia="宋体"/>
          <w:b/>
          <w:sz w:val="32"/>
          <w:szCs w:val="32"/>
        </w:rPr>
        <w:t>的权利</w:t>
      </w:r>
      <w:r>
        <w:rPr>
          <w:rFonts w:hint="eastAsia" w:ascii="宋体" w:hAnsi="宋体" w:eastAsia="宋体"/>
          <w:b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第二十三条 </w:t>
      </w:r>
      <w:r>
        <w:rPr>
          <w:rFonts w:hint="eastAsia" w:ascii="仿宋_GB2312" w:hAnsi="宋体" w:eastAsia="仿宋_GB2312"/>
          <w:sz w:val="32"/>
          <w:szCs w:val="32"/>
        </w:rPr>
        <w:t xml:space="preserve"> 理事应当履行以下义务：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（一）遵守实验室章程及有关规定；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（二）遵守并执行理事会会议决议；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（三）按时参加理事会会议及相关活动；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（四）不擅自公开本单位涉密信息；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（五）不凭借理事身份，为本人或他人从本单位牟取不当利益；</w:t>
      </w:r>
    </w:p>
    <w:p>
      <w:pPr>
        <w:adjustRightInd w:val="0"/>
        <w:snapToGrid w:val="0"/>
        <w:spacing w:line="560" w:lineRule="exact"/>
        <w:ind w:firstLine="800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（…）理事会规定的其他相关义务。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注：根据实际情况，可增加理事履行</w:t>
      </w:r>
      <w:r>
        <w:rPr>
          <w:rFonts w:ascii="宋体" w:hAnsi="宋体" w:eastAsia="宋体"/>
          <w:b/>
          <w:sz w:val="32"/>
          <w:szCs w:val="32"/>
        </w:rPr>
        <w:t>的义务</w:t>
      </w:r>
      <w:r>
        <w:rPr>
          <w:rFonts w:hint="eastAsia" w:ascii="宋体" w:hAnsi="宋体" w:eastAsia="宋体"/>
          <w:b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第二十四条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理事可以在任期内提出辞职。辞职应向理事会递交书面报告，经理事会表决通过后，理事资格方可终止。委派产生的理事辞职须经委派方同意。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第二十五条</w:t>
      </w:r>
      <w:r>
        <w:rPr>
          <w:rFonts w:hint="eastAsia" w:ascii="仿宋_GB2312" w:eastAsia="仿宋_GB2312"/>
          <w:sz w:val="32"/>
          <w:szCs w:val="32"/>
        </w:rPr>
        <w:t xml:space="preserve">  理事发生以</w:t>
      </w:r>
      <w:r>
        <w:rPr>
          <w:rFonts w:hint="eastAsia" w:ascii="仿宋_GB2312" w:hAnsi="宋体" w:eastAsia="仿宋_GB2312"/>
          <w:sz w:val="32"/>
          <w:szCs w:val="32"/>
        </w:rPr>
        <w:t>下情形的，理事会</w:t>
      </w:r>
      <w:r>
        <w:rPr>
          <w:rFonts w:hint="eastAsia" w:ascii="仿宋_GB2312" w:eastAsia="仿宋_GB2312"/>
          <w:sz w:val="32"/>
          <w:szCs w:val="32"/>
        </w:rPr>
        <w:t>应按程序终止其理事资格：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（一）无正当理由连续三次以上不参加理事会会议的；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（二）因本人身体健康和工作等原因，不能继续履行理事职责的；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（三）违反法律法规，被追究刑事责任的；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（…）法律法规和本章程规定的其他情形。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</w:t>
      </w:r>
      <w:r>
        <w:rPr>
          <w:rFonts w:ascii="宋体" w:hAnsi="宋体" w:eastAsia="宋体"/>
          <w:b/>
          <w:sz w:val="32"/>
          <w:szCs w:val="32"/>
        </w:rPr>
        <w:t>：根据</w:t>
      </w:r>
      <w:r>
        <w:rPr>
          <w:rFonts w:hint="eastAsia" w:ascii="宋体" w:hAnsi="宋体" w:eastAsia="宋体"/>
          <w:b/>
          <w:sz w:val="32"/>
          <w:szCs w:val="32"/>
        </w:rPr>
        <w:t>实际</w:t>
      </w:r>
      <w:r>
        <w:rPr>
          <w:rFonts w:ascii="宋体" w:hAnsi="宋体" w:eastAsia="宋体"/>
          <w:b/>
          <w:sz w:val="32"/>
          <w:szCs w:val="32"/>
        </w:rPr>
        <w:t>情况，</w:t>
      </w:r>
      <w:r>
        <w:rPr>
          <w:rFonts w:hint="eastAsia" w:ascii="宋体" w:hAnsi="宋体" w:eastAsia="宋体"/>
          <w:b/>
          <w:sz w:val="32"/>
          <w:szCs w:val="32"/>
        </w:rPr>
        <w:t>可增加理事资格</w:t>
      </w:r>
      <w:r>
        <w:rPr>
          <w:rFonts w:ascii="宋体" w:hAnsi="宋体" w:eastAsia="宋体"/>
          <w:b/>
          <w:sz w:val="32"/>
          <w:szCs w:val="32"/>
        </w:rPr>
        <w:t>终止的条件</w:t>
      </w:r>
      <w:r>
        <w:rPr>
          <w:rFonts w:hint="eastAsia" w:ascii="宋体" w:hAnsi="宋体" w:eastAsia="宋体"/>
          <w:b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十六条</w:t>
      </w:r>
      <w:r>
        <w:rPr>
          <w:rFonts w:hint="eastAsia" w:ascii="仿宋_GB2312" w:eastAsia="仿宋_GB2312"/>
          <w:sz w:val="32"/>
          <w:szCs w:val="32"/>
        </w:rPr>
        <w:t xml:space="preserve">  理事推选方或委派方提出更换理事的，经理事会表决通过后，按理事原产生方式及程序予以更换。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第二十七条 </w:t>
      </w:r>
      <w:r>
        <w:rPr>
          <w:rFonts w:hint="eastAsia" w:ascii="仿宋_GB2312" w:eastAsia="仿宋_GB2312"/>
          <w:sz w:val="32"/>
          <w:szCs w:val="32"/>
        </w:rPr>
        <w:t xml:space="preserve"> 理事出现空缺，应及时按原产生方式及程序填补缺额。</w:t>
      </w:r>
    </w:p>
    <w:p>
      <w:pPr>
        <w:adjustRightInd w:val="0"/>
        <w:snapToGrid w:val="0"/>
        <w:spacing w:line="560" w:lineRule="exact"/>
        <w:ind w:right="-144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第三节  理事长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第二十八条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理事会设理事长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名，其产生方式为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根据湖北实验室特点和人事管理权限，通常设理事长1名，并载明产生方式。如：（一）由理事会选举产生；（二）由理事会推荐，报省推进科技创新领导小组研究确定；（三）由有关部门或举办单位任命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理事</w:t>
      </w:r>
      <w:r>
        <w:rPr>
          <w:rFonts w:ascii="宋体" w:hAnsi="宋体" w:eastAsia="宋体"/>
          <w:b/>
          <w:sz w:val="32"/>
          <w:szCs w:val="32"/>
        </w:rPr>
        <w:t>会或举办单位</w:t>
      </w:r>
      <w:r>
        <w:rPr>
          <w:rFonts w:hint="eastAsia" w:ascii="宋体" w:hAnsi="宋体" w:eastAsia="宋体"/>
          <w:b/>
          <w:sz w:val="32"/>
          <w:szCs w:val="32"/>
        </w:rPr>
        <w:t>根据实际情况，决定是否设副理事长及其名额，并相应增加副理事长的职权条款。</w:t>
      </w:r>
    </w:p>
    <w:p>
      <w:pPr>
        <w:tabs>
          <w:tab w:val="left" w:pos="234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第二十九条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理事长行使下列职权：</w:t>
      </w:r>
    </w:p>
    <w:p>
      <w:pPr>
        <w:adjustRightInd w:val="0"/>
        <w:snapToGrid w:val="0"/>
        <w:spacing w:line="560" w:lineRule="exact"/>
        <w:ind w:firstLine="659" w:firstLineChars="20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（一）召集和主持理事会会议；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（二）确认理事会会议议题；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（三）督促和检查理事会决议的落实情况；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（…）理事会赋予的其他职权。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</w:t>
      </w:r>
      <w:r>
        <w:rPr>
          <w:rFonts w:ascii="宋体" w:hAnsi="宋体" w:eastAsia="宋体"/>
          <w:b/>
          <w:sz w:val="32"/>
          <w:szCs w:val="32"/>
        </w:rPr>
        <w:t>：根据</w:t>
      </w:r>
      <w:r>
        <w:rPr>
          <w:rFonts w:hint="eastAsia" w:ascii="宋体" w:hAnsi="宋体" w:eastAsia="宋体"/>
          <w:b/>
          <w:sz w:val="32"/>
          <w:szCs w:val="32"/>
        </w:rPr>
        <w:t>实际</w:t>
      </w:r>
      <w:r>
        <w:rPr>
          <w:rFonts w:ascii="宋体" w:hAnsi="宋体" w:eastAsia="宋体"/>
          <w:b/>
          <w:sz w:val="32"/>
          <w:szCs w:val="32"/>
        </w:rPr>
        <w:t>情况，</w:t>
      </w:r>
      <w:r>
        <w:rPr>
          <w:rFonts w:hint="eastAsia" w:ascii="宋体" w:hAnsi="宋体" w:eastAsia="宋体"/>
          <w:b/>
          <w:sz w:val="32"/>
          <w:szCs w:val="32"/>
        </w:rPr>
        <w:t>可增加或</w:t>
      </w:r>
      <w:r>
        <w:rPr>
          <w:rFonts w:ascii="宋体" w:hAnsi="宋体" w:eastAsia="宋体"/>
          <w:b/>
          <w:sz w:val="32"/>
          <w:szCs w:val="32"/>
        </w:rPr>
        <w:t>调整</w:t>
      </w:r>
      <w:r>
        <w:rPr>
          <w:rFonts w:hint="eastAsia" w:ascii="宋体" w:hAnsi="宋体" w:eastAsia="宋体"/>
          <w:b/>
          <w:sz w:val="32"/>
          <w:szCs w:val="32"/>
        </w:rPr>
        <w:t>理事长</w:t>
      </w:r>
      <w:r>
        <w:rPr>
          <w:rFonts w:ascii="宋体" w:hAnsi="宋体" w:eastAsia="宋体"/>
          <w:b/>
          <w:sz w:val="32"/>
          <w:szCs w:val="32"/>
        </w:rPr>
        <w:t>职权</w:t>
      </w:r>
      <w:r>
        <w:rPr>
          <w:rFonts w:hint="eastAsia" w:ascii="宋体" w:hAnsi="宋体" w:eastAsia="宋体"/>
          <w:b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第三十条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理事长不能行使职权时，由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代行其职权。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注：根据实际情况载明，如：理事长指派副理事长。无副理事长的，可按程序委托其他理事。</w:t>
      </w:r>
    </w:p>
    <w:p>
      <w:pPr>
        <w:adjustRightInd w:val="0"/>
        <w:snapToGrid w:val="0"/>
        <w:spacing w:line="560" w:lineRule="exact"/>
        <w:ind w:right="-144" w:firstLine="640" w:firstLineChars="200"/>
        <w:rPr>
          <w:rFonts w:hint="eastAsia" w:ascii="仿宋_GB2312" w:eastAsia="仿宋_GB2312"/>
          <w:i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第四节  理事会会议</w:t>
      </w:r>
    </w:p>
    <w:p>
      <w:pPr>
        <w:tabs>
          <w:tab w:val="left" w:pos="234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第三十一条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理事会每年定期召开会议。理事会会议一般由理事长召集和主持，也可由全部理事三分之一以上的理事提议召开。</w:t>
      </w:r>
    </w:p>
    <w:p>
      <w:pPr>
        <w:tabs>
          <w:tab w:val="left" w:pos="2340"/>
        </w:tabs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注：根据实际情况，可增加行政负责人（</w:t>
      </w:r>
      <w:r>
        <w:rPr>
          <w:rFonts w:ascii="宋体" w:hAnsi="宋体" w:eastAsia="宋体"/>
          <w:b/>
          <w:sz w:val="32"/>
          <w:szCs w:val="32"/>
        </w:rPr>
        <w:t>主任）</w:t>
      </w:r>
      <w:r>
        <w:rPr>
          <w:rFonts w:hint="eastAsia" w:ascii="宋体" w:hAnsi="宋体" w:eastAsia="宋体"/>
          <w:b/>
          <w:sz w:val="32"/>
          <w:szCs w:val="32"/>
        </w:rPr>
        <w:t>提议召开理事会会议的条款。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第三十二条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理事会会议须有全部理事的三分之二以上出席方能召开。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第三十三条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理事会会议采取记名方式投票表决，每名理事享有一票表决权，理事会决议</w:t>
      </w:r>
      <w:r>
        <w:rPr>
          <w:rFonts w:hint="eastAsia" w:ascii="仿宋_GB2312" w:hAnsi="华文仿宋" w:eastAsia="仿宋_GB2312"/>
          <w:sz w:val="32"/>
          <w:szCs w:val="32"/>
        </w:rPr>
        <w:t>一般事项须经全部理事的半数以上通过。</w:t>
      </w:r>
      <w:r>
        <w:rPr>
          <w:rFonts w:hint="eastAsia" w:ascii="仿宋_GB2312" w:eastAsia="仿宋_GB2312"/>
          <w:sz w:val="32"/>
          <w:szCs w:val="32"/>
        </w:rPr>
        <w:t>重大事项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，须经全部理事三分之二以上通过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理事会决议违反法律、法规和实验</w:t>
      </w:r>
      <w:r>
        <w:rPr>
          <w:rFonts w:ascii="仿宋_GB2312" w:hAnsi="华文仿宋" w:eastAsia="仿宋_GB2312"/>
          <w:sz w:val="32"/>
          <w:szCs w:val="32"/>
        </w:rPr>
        <w:t>室</w:t>
      </w:r>
      <w:r>
        <w:rPr>
          <w:rFonts w:hint="eastAsia" w:ascii="仿宋_GB2312" w:hAnsi="华文仿宋" w:eastAsia="仿宋_GB2312"/>
          <w:sz w:val="32"/>
          <w:szCs w:val="32"/>
        </w:rPr>
        <w:t>章程规定的，在表决中投赞成票的理事承担相应责任，不赞成的不承担责任。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color w:val="00FFFF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注：由理事会根据实际情况研究确定</w:t>
      </w:r>
      <w:r>
        <w:rPr>
          <w:rFonts w:hint="eastAsia" w:ascii="宋体" w:hAnsi="宋体" w:eastAsia="宋体"/>
          <w:b/>
          <w:color w:val="000000"/>
          <w:sz w:val="32"/>
          <w:szCs w:val="32"/>
        </w:rPr>
        <w:t>重大事项，并逐条载明。如：</w:t>
      </w:r>
      <w:r>
        <w:rPr>
          <w:rFonts w:hint="eastAsia" w:ascii="宋体" w:hAnsi="宋体" w:eastAsia="宋体"/>
          <w:b/>
          <w:sz w:val="32"/>
          <w:szCs w:val="32"/>
        </w:rPr>
        <w:t>（一）业务发展规划；（二）重大科技创新活动计划；（三）机构设置方案；（四）</w:t>
      </w:r>
      <w:r>
        <w:rPr>
          <w:rFonts w:hint="eastAsia" w:ascii="宋体" w:hAnsi="宋体" w:eastAsia="宋体"/>
          <w:b/>
          <w:color w:val="000000"/>
          <w:sz w:val="32"/>
          <w:szCs w:val="32"/>
        </w:rPr>
        <w:t>重大财务事项；（五）章程修改。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第三十四条 </w:t>
      </w:r>
      <w:r>
        <w:rPr>
          <w:rFonts w:hint="eastAsia" w:ascii="仿宋_GB2312" w:eastAsia="仿宋_GB2312"/>
          <w:sz w:val="32"/>
          <w:szCs w:val="32"/>
        </w:rPr>
        <w:t xml:space="preserve"> 理事会会议应当有会议记录。出席会议的理事和记录人，应当在会议记录上签名。理事会会议记录应当作为本单位重要档案妥善保存。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</w:rPr>
        <w:t>十五条</w:t>
      </w:r>
      <w:r>
        <w:rPr>
          <w:rFonts w:hint="eastAsia" w:ascii="仿宋_GB2312" w:eastAsia="仿宋_GB2312"/>
          <w:sz w:val="32"/>
          <w:szCs w:val="32"/>
        </w:rPr>
        <w:t xml:space="preserve">  理事会会议记录应当载明以下内容：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（一）出席会议的理事，列席人员，缺席人员及事由；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（二）会议的日期、地点；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（三）主要议题及议程；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（四）各位理事的发言要点；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（五）提交表决事项的表决结果；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（…）理事会认为应当载入会议记录的其他内容。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</w:t>
      </w:r>
      <w:r>
        <w:rPr>
          <w:rFonts w:ascii="宋体" w:hAnsi="宋体" w:eastAsia="宋体"/>
          <w:b/>
          <w:sz w:val="32"/>
          <w:szCs w:val="32"/>
        </w:rPr>
        <w:t>：根据</w:t>
      </w:r>
      <w:r>
        <w:rPr>
          <w:rFonts w:hint="eastAsia" w:ascii="宋体" w:hAnsi="宋体" w:eastAsia="宋体"/>
          <w:b/>
          <w:sz w:val="32"/>
          <w:szCs w:val="32"/>
        </w:rPr>
        <w:t>实际</w:t>
      </w:r>
      <w:r>
        <w:rPr>
          <w:rFonts w:ascii="宋体" w:hAnsi="宋体" w:eastAsia="宋体"/>
          <w:b/>
          <w:sz w:val="32"/>
          <w:szCs w:val="32"/>
        </w:rPr>
        <w:t>情况，</w:t>
      </w:r>
      <w:r>
        <w:rPr>
          <w:rFonts w:hint="eastAsia" w:ascii="宋体" w:hAnsi="宋体" w:eastAsia="宋体"/>
          <w:b/>
          <w:sz w:val="32"/>
          <w:szCs w:val="32"/>
        </w:rPr>
        <w:t>可增加理事</w:t>
      </w:r>
      <w:r>
        <w:rPr>
          <w:rFonts w:ascii="宋体" w:hAnsi="宋体" w:eastAsia="宋体"/>
          <w:b/>
          <w:sz w:val="32"/>
          <w:szCs w:val="32"/>
        </w:rPr>
        <w:t>会会议记</w:t>
      </w:r>
      <w:r>
        <w:rPr>
          <w:rFonts w:hint="eastAsia" w:ascii="宋体" w:hAnsi="宋体" w:eastAsia="宋体"/>
          <w:b/>
          <w:sz w:val="32"/>
          <w:szCs w:val="32"/>
        </w:rPr>
        <w:t>录</w:t>
      </w:r>
      <w:r>
        <w:rPr>
          <w:rFonts w:ascii="宋体" w:hAnsi="宋体" w:eastAsia="宋体"/>
          <w:b/>
          <w:sz w:val="32"/>
          <w:szCs w:val="32"/>
        </w:rPr>
        <w:t>载明</w:t>
      </w:r>
      <w:r>
        <w:rPr>
          <w:rFonts w:hint="eastAsia" w:ascii="宋体" w:hAnsi="宋体" w:eastAsia="宋体"/>
          <w:b/>
          <w:sz w:val="32"/>
          <w:szCs w:val="32"/>
        </w:rPr>
        <w:t>内容。</w:t>
      </w:r>
    </w:p>
    <w:p>
      <w:pPr>
        <w:adjustRightInd w:val="0"/>
        <w:snapToGrid w:val="0"/>
        <w:spacing w:line="560" w:lineRule="exact"/>
        <w:ind w:right="-144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六章</w:t>
      </w:r>
      <w:r>
        <w:rPr>
          <w:rFonts w:hint="eastAsia" w:ascii="黑体" w:hAnsi="黑体" w:eastAsia="黑体"/>
          <w:sz w:val="32"/>
          <w:szCs w:val="32"/>
        </w:rPr>
        <w:t xml:space="preserve">  管理层</w:t>
      </w:r>
    </w:p>
    <w:p>
      <w:pPr>
        <w:tabs>
          <w:tab w:val="left" w:pos="2160"/>
        </w:tabs>
        <w:adjustRightInd w:val="0"/>
        <w:snapToGrid w:val="0"/>
        <w:spacing w:line="560" w:lineRule="exact"/>
        <w:ind w:right="-144"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第三十六条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实验室管理层由行政负责人（</w:t>
      </w:r>
      <w:r>
        <w:rPr>
          <w:rFonts w:ascii="仿宋_GB2312" w:eastAsia="仿宋_GB2312"/>
          <w:sz w:val="32"/>
          <w:szCs w:val="32"/>
        </w:rPr>
        <w:t>主任）</w:t>
      </w:r>
      <w:r>
        <w:rPr>
          <w:rFonts w:hint="eastAsia" w:ascii="仿宋_GB2312" w:eastAsia="仿宋_GB2312"/>
          <w:sz w:val="32"/>
          <w:szCs w:val="32"/>
        </w:rPr>
        <w:t>及其他管理人员组成，是理事会的执行机构。管理层实行主任负责制。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第三十七条</w:t>
      </w:r>
      <w:r>
        <w:rPr>
          <w:rFonts w:hint="eastAsia" w:ascii="仿宋_GB2312" w:eastAsia="仿宋_GB2312"/>
          <w:sz w:val="32"/>
          <w:szCs w:val="32"/>
        </w:rPr>
        <w:t xml:space="preserve">  管理层履行下列职责：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根据实际情况载明，一般应包含下列内容：（一）执行理事会决议；（二）拟定和实施年度工作计划等日常业务管理；（三）编制并组织实施经费预算等财务资产管理；（四）工作人员管理；（五）定期向理事会汇报工作；（六）理事会赋予的其他职权。</w:t>
      </w:r>
    </w:p>
    <w:p>
      <w:pPr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根据实际情况，可增加本单位管理层的具体职位及其职责的条款。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第三十八条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实验室行政负责人（主任）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，由理事会推荐，按有关程序报省推进科技创新领导小组研究确定。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注：管理人员的任命和提名，根据不同情况可以采取不同的方式。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第三十九条 </w:t>
      </w:r>
      <w:r>
        <w:rPr>
          <w:rFonts w:hint="eastAsia" w:ascii="仿宋_GB2312" w:hAnsi="宋体" w:eastAsia="仿宋_GB2312"/>
          <w:sz w:val="32"/>
          <w:szCs w:val="32"/>
        </w:rPr>
        <w:t xml:space="preserve"> 实验室</w:t>
      </w:r>
      <w:r>
        <w:rPr>
          <w:rFonts w:hint="eastAsia" w:ascii="仿宋_GB2312" w:eastAsia="仿宋_GB2312"/>
          <w:sz w:val="32"/>
          <w:szCs w:val="32"/>
        </w:rPr>
        <w:t>行政负责人（主任）行使下列职权：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（一）全面负责实验室全面工作，管理本单位的日常事务;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（二）负责本单位的人事、财务、资产等管理；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 按照理事会决议主持开展工作；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（四）审核研究方向，组织争取重大研究项目，多渠道筹集经费；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…</w:t>
      </w:r>
      <w:r>
        <w:rPr>
          <w:rFonts w:hint="eastAsia" w:ascii="仿宋_GB2312" w:hAnsi="宋体" w:eastAsia="仿宋_GB2312"/>
          <w:sz w:val="32"/>
          <w:szCs w:val="32"/>
        </w:rPr>
        <w:t>）由理事会或理事长授权处理的其他事宜。</w:t>
      </w:r>
    </w:p>
    <w:p>
      <w:pPr>
        <w:adjustRightInd w:val="0"/>
        <w:snapToGrid w:val="0"/>
        <w:spacing w:line="560" w:lineRule="exact"/>
        <w:ind w:firstLine="60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pacing w:val="-10"/>
          <w:sz w:val="32"/>
          <w:szCs w:val="32"/>
        </w:rPr>
        <w:t>注：各</w:t>
      </w:r>
      <w:r>
        <w:rPr>
          <w:rFonts w:ascii="宋体" w:hAnsi="宋体" w:eastAsia="宋体"/>
          <w:b/>
          <w:spacing w:val="-10"/>
          <w:sz w:val="32"/>
          <w:szCs w:val="32"/>
        </w:rPr>
        <w:t>实验室</w:t>
      </w:r>
      <w:r>
        <w:rPr>
          <w:rFonts w:hint="eastAsia" w:ascii="宋体" w:hAnsi="宋体" w:eastAsia="宋体"/>
          <w:b/>
          <w:spacing w:val="-10"/>
          <w:sz w:val="32"/>
          <w:szCs w:val="32"/>
        </w:rPr>
        <w:t>可根据实际情况作相应调整</w:t>
      </w:r>
      <w:r>
        <w:rPr>
          <w:rFonts w:hint="eastAsia" w:ascii="宋体" w:hAnsi="宋体" w:eastAsia="宋体"/>
          <w:b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四十</w:t>
      </w: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 xml:space="preserve">  实验室主任因故不能履行职责时，可授权常务副主任或其他副主任代为履行。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 xml:space="preserve">第四十一条  </w:t>
      </w:r>
      <w:r>
        <w:rPr>
          <w:rFonts w:ascii="仿宋_GB2312" w:hAnsi="宋体" w:eastAsia="仿宋_GB2312"/>
          <w:sz w:val="32"/>
          <w:szCs w:val="32"/>
        </w:rPr>
        <w:t>实验室</w:t>
      </w:r>
      <w:r>
        <w:rPr>
          <w:rFonts w:hint="eastAsia" w:ascii="仿宋_GB2312" w:eastAsia="仿宋_GB2312"/>
          <w:sz w:val="32"/>
          <w:szCs w:val="32"/>
        </w:rPr>
        <w:t>法定代表人原则上由实验室主任担任，特定情况下可按程序确定由副主任担任。经事业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登记管理机关核准登记后，取得本单位法定代表人资格。</w:t>
      </w:r>
    </w:p>
    <w:p>
      <w:pPr>
        <w:snapToGrid w:val="0"/>
        <w:spacing w:line="560" w:lineRule="exact"/>
        <w:rPr>
          <w:rStyle w:val="12"/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七</w:t>
      </w:r>
      <w:r>
        <w:rPr>
          <w:rFonts w:hint="eastAsia" w:ascii="黑体" w:hAnsi="黑体" w:eastAsia="黑体"/>
          <w:sz w:val="32"/>
          <w:szCs w:val="32"/>
        </w:rPr>
        <w:t>章  管理</w:t>
      </w:r>
      <w:r>
        <w:rPr>
          <w:rFonts w:ascii="黑体" w:hAnsi="黑体" w:eastAsia="黑体"/>
          <w:sz w:val="32"/>
          <w:szCs w:val="32"/>
        </w:rPr>
        <w:t>与运行</w:t>
      </w: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第</w:t>
      </w: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十二条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 xml:space="preserve">  学术委员会</w:t>
      </w:r>
      <w:r>
        <w:rPr>
          <w:rFonts w:ascii="仿宋_GB2312" w:eastAsia="仿宋_GB2312" w:hAnsiTheme="minorEastAsia"/>
          <w:color w:val="000000"/>
          <w:sz w:val="32"/>
          <w:szCs w:val="32"/>
          <w:shd w:val="clear" w:color="auto" w:fill="FFFFFF"/>
        </w:rPr>
        <w:t>是实验室的咨询机构，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主要负责提供有关学术问题咨询意见和建议，指导和把握科研方向，保障实验室创新活动的先进性和可行性。学术委员会由理事会聘任。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第四十三条</w:t>
      </w:r>
      <w:r>
        <w:rPr>
          <w:rFonts w:ascii="仿宋_GB2312" w:eastAsia="仿宋_GB2312" w:hAnsiTheme="minor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根据实验室的主要研究方向设立首席科学家，由理事会聘任。首席科学家全面负责相关研究方向的项目组织实施，赋予其充分的技术路线决策权、经费使用自主权、科研团队组建权等。首席科学家可根据实验室研究方向自行决定研究方案或技术路线；按照相关管理规定和实际需要，自主提出年度科研项目预算建议，简化经费预算编制，自主执行批准的预算项目；根据需要自主组建科研团队，并结合科研进展情况进行相应调整等。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四十</w:t>
      </w:r>
      <w:r>
        <w:rPr>
          <w:rFonts w:ascii="黑体" w:hAnsi="黑体" w:eastAsia="黑体"/>
          <w:bCs/>
          <w:sz w:val="32"/>
          <w:szCs w:val="32"/>
          <w:shd w:val="clear" w:color="auto" w:fill="FFFFFF"/>
        </w:rPr>
        <w:t>四</w:t>
      </w: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 xml:space="preserve">  实验室应开放运行，科研仪器设备共建共享，采取“以科研任务为导向的合同管理制”，探索建立“开放、流动、竞争、协同”的用人机制和优秀人才吸引激励机制，享有职称评审权、专业技术岗位设置与聘用自主权等。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EastAsia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 xml:space="preserve">第四十五条  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实验室应加强科技成果转化应用，取得的科技成果须标注实验室名称，按约定和贡献确定权属，</w:t>
      </w:r>
      <w:r>
        <w:rPr>
          <w:rFonts w:ascii="仿宋_GB2312" w:eastAsia="仿宋_GB2312" w:hAnsiTheme="minorEastAsia"/>
          <w:color w:val="000000"/>
          <w:sz w:val="32"/>
          <w:szCs w:val="32"/>
          <w:shd w:val="clear" w:color="auto" w:fill="FFFFFF"/>
        </w:rPr>
        <w:t>并优先在湖北省内落地转化，重大科技成果出省、出国（境）转化应由理事会批准并向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省科技厅</w:t>
      </w:r>
      <w:r>
        <w:rPr>
          <w:rFonts w:ascii="仿宋_GB2312" w:eastAsia="仿宋_GB2312" w:hAnsiTheme="minorEastAsia"/>
          <w:color w:val="000000"/>
          <w:sz w:val="32"/>
          <w:szCs w:val="32"/>
          <w:shd w:val="clear" w:color="auto" w:fill="FFFFFF"/>
        </w:rPr>
        <w:t>报备。</w:t>
      </w:r>
    </w:p>
    <w:p>
      <w:pPr>
        <w:pStyle w:val="7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</w:pPr>
    </w:p>
    <w:p>
      <w:pPr>
        <w:pStyle w:val="7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八章</w:t>
      </w:r>
      <w:r>
        <w:rPr>
          <w:rFonts w:hint="eastAsia" w:ascii="黑体" w:hAnsi="黑体" w:eastAsia="黑体"/>
          <w:sz w:val="32"/>
          <w:szCs w:val="32"/>
        </w:rPr>
        <w:t xml:space="preserve">  党</w:t>
      </w:r>
      <w:r>
        <w:rPr>
          <w:rFonts w:ascii="黑体" w:hAnsi="黑体" w:eastAsia="黑体"/>
          <w:sz w:val="32"/>
          <w:szCs w:val="32"/>
        </w:rPr>
        <w:t>的建设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Style w:val="12"/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Style w:val="12"/>
          <w:rFonts w:ascii="黑体" w:eastAsia="黑体"/>
          <w:color w:val="000000" w:themeColor="text1"/>
          <w:sz w:val="32"/>
          <w:szCs w:val="32"/>
        </w:rPr>
        <w:t>第</w:t>
      </w:r>
      <w:r>
        <w:rPr>
          <w:rStyle w:val="12"/>
          <w:rFonts w:hint="eastAsia" w:ascii="黑体" w:eastAsia="黑体"/>
          <w:color w:val="000000" w:themeColor="text1"/>
          <w:sz w:val="32"/>
          <w:szCs w:val="32"/>
        </w:rPr>
        <w:t>四</w:t>
      </w:r>
      <w:r>
        <w:rPr>
          <w:rStyle w:val="12"/>
          <w:rFonts w:ascii="黑体" w:eastAsia="黑体"/>
          <w:color w:val="000000" w:themeColor="text1"/>
          <w:sz w:val="32"/>
          <w:szCs w:val="32"/>
        </w:rPr>
        <w:t>十</w:t>
      </w:r>
      <w:r>
        <w:rPr>
          <w:rStyle w:val="12"/>
          <w:rFonts w:hint="eastAsia" w:ascii="黑体" w:eastAsia="黑体"/>
          <w:color w:val="000000" w:themeColor="text1"/>
          <w:sz w:val="32"/>
          <w:szCs w:val="32"/>
        </w:rPr>
        <w:t>六</w:t>
      </w:r>
      <w:r>
        <w:rPr>
          <w:rStyle w:val="12"/>
          <w:rFonts w:ascii="黑体" w:eastAsia="黑体"/>
          <w:color w:val="000000" w:themeColor="text1"/>
          <w:sz w:val="32"/>
          <w:szCs w:val="32"/>
        </w:rPr>
        <w:t xml:space="preserve">条  </w:t>
      </w:r>
      <w:r>
        <w:rPr>
          <w:rStyle w:val="12"/>
          <w:rFonts w:ascii="仿宋_GB2312" w:eastAsia="仿宋_GB2312"/>
          <w:color w:val="000000" w:themeColor="text1"/>
          <w:sz w:val="32"/>
          <w:szCs w:val="32"/>
        </w:rPr>
        <w:t>实验室党组织</w:t>
      </w:r>
      <w:r>
        <w:rPr>
          <w:rStyle w:val="12"/>
          <w:rFonts w:hint="eastAsia" w:ascii="仿宋_GB2312" w:eastAsia="仿宋_GB2312"/>
          <w:color w:val="000000" w:themeColor="text1"/>
          <w:sz w:val="32"/>
          <w:szCs w:val="32"/>
        </w:rPr>
        <w:t>按照</w:t>
      </w:r>
      <w:r>
        <w:rPr>
          <w:rStyle w:val="12"/>
          <w:rFonts w:ascii="仿宋_GB2312" w:eastAsia="仿宋_GB2312"/>
          <w:color w:val="000000" w:themeColor="text1"/>
          <w:sz w:val="32"/>
          <w:szCs w:val="32"/>
        </w:rPr>
        <w:t>参与决策、推动发展、监督保障</w:t>
      </w:r>
      <w:r>
        <w:rPr>
          <w:rStyle w:val="12"/>
          <w:rFonts w:hint="eastAsia" w:ascii="仿宋_GB2312" w:eastAsia="仿宋_GB2312"/>
          <w:color w:val="000000" w:themeColor="text1"/>
          <w:sz w:val="32"/>
          <w:szCs w:val="32"/>
        </w:rPr>
        <w:t>的</w:t>
      </w:r>
      <w:r>
        <w:rPr>
          <w:rStyle w:val="12"/>
          <w:rFonts w:ascii="仿宋_GB2312" w:eastAsia="仿宋_GB2312"/>
          <w:color w:val="000000" w:themeColor="text1"/>
          <w:sz w:val="32"/>
          <w:szCs w:val="32"/>
        </w:rPr>
        <w:t>要求，</w:t>
      </w:r>
      <w:r>
        <w:rPr>
          <w:rStyle w:val="12"/>
          <w:rFonts w:hint="eastAsia" w:ascii="仿宋_GB2312" w:eastAsia="仿宋_GB2312"/>
          <w:color w:val="000000" w:themeColor="text1"/>
          <w:sz w:val="32"/>
          <w:szCs w:val="32"/>
        </w:rPr>
        <w:t>与理事会、管理层共同做好本单位工作，</w:t>
      </w:r>
      <w:r>
        <w:rPr>
          <w:rStyle w:val="12"/>
          <w:rFonts w:ascii="仿宋_GB2312" w:eastAsia="仿宋_GB2312"/>
          <w:color w:val="000000" w:themeColor="text1"/>
          <w:sz w:val="32"/>
          <w:szCs w:val="32"/>
        </w:rPr>
        <w:t>确保</w:t>
      </w:r>
      <w:r>
        <w:rPr>
          <w:rStyle w:val="12"/>
          <w:rFonts w:hint="eastAsia" w:ascii="仿宋_GB2312" w:eastAsia="仿宋_GB2312"/>
          <w:color w:val="000000" w:themeColor="text1"/>
          <w:sz w:val="32"/>
          <w:szCs w:val="32"/>
        </w:rPr>
        <w:t>实验</w:t>
      </w:r>
      <w:r>
        <w:rPr>
          <w:rStyle w:val="12"/>
          <w:rFonts w:ascii="仿宋_GB2312" w:eastAsia="仿宋_GB2312"/>
          <w:color w:val="000000" w:themeColor="text1"/>
          <w:sz w:val="32"/>
          <w:szCs w:val="32"/>
        </w:rPr>
        <w:t>室发展的政治方向、公益属性。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2"/>
          <w:rFonts w:ascii="黑体" w:eastAsia="黑体"/>
          <w:color w:val="000000" w:themeColor="text1"/>
          <w:sz w:val="32"/>
          <w:szCs w:val="32"/>
        </w:rPr>
        <w:t>第</w:t>
      </w:r>
      <w:r>
        <w:rPr>
          <w:rStyle w:val="12"/>
          <w:rFonts w:hint="eastAsia" w:ascii="黑体" w:eastAsia="黑体"/>
          <w:color w:val="000000" w:themeColor="text1"/>
          <w:sz w:val="32"/>
          <w:szCs w:val="32"/>
        </w:rPr>
        <w:t>四</w:t>
      </w:r>
      <w:r>
        <w:rPr>
          <w:rStyle w:val="12"/>
          <w:rFonts w:ascii="黑体" w:eastAsia="黑体"/>
          <w:color w:val="000000" w:themeColor="text1"/>
          <w:sz w:val="32"/>
          <w:szCs w:val="32"/>
        </w:rPr>
        <w:t>十</w:t>
      </w:r>
      <w:r>
        <w:rPr>
          <w:rStyle w:val="12"/>
          <w:rFonts w:hint="eastAsia" w:ascii="黑体" w:eastAsia="黑体"/>
          <w:color w:val="000000" w:themeColor="text1"/>
          <w:sz w:val="32"/>
          <w:szCs w:val="32"/>
        </w:rPr>
        <w:t>七</w:t>
      </w:r>
      <w:r>
        <w:rPr>
          <w:rStyle w:val="12"/>
          <w:rFonts w:ascii="黑体" w:eastAsia="黑体"/>
          <w:color w:val="000000" w:themeColor="text1"/>
          <w:sz w:val="32"/>
          <w:szCs w:val="32"/>
        </w:rPr>
        <w:t>条</w:t>
      </w:r>
      <w:r>
        <w:rPr>
          <w:rStyle w:val="12"/>
          <w:rFonts w:hint="eastAsia" w:ascii="黑体" w:eastAsia="黑体"/>
          <w:color w:val="000000" w:themeColor="text1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党组织要加强对人才的政治引领和政治吸纳，营造鼓励创新创业的良好环境。</w:t>
      </w:r>
    </w:p>
    <w:p>
      <w:pPr>
        <w:pStyle w:val="7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ind w:left="640" w:right="-144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640" w:right="-14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第九章  资产、经费的管理和使用</w:t>
      </w:r>
    </w:p>
    <w:p>
      <w:pPr>
        <w:adjustRightInd w:val="0"/>
        <w:snapToGrid w:val="0"/>
        <w:spacing w:line="560" w:lineRule="exact"/>
        <w:ind w:right="-144"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第四十八条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实验室的合法资产受法律保护，任何单位、个人不得侵占、私分、挪用。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第四十九条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实验室的经费使用应符合本单位的宗旨和业务范围。</w:t>
      </w:r>
      <w:r>
        <w:rPr>
          <w:rFonts w:hint="eastAsia" w:ascii="仿宋_GB2312" w:eastAsia="仿宋_GB2312" w:hAnsiTheme="minorEastAsia"/>
          <w:color w:val="000000"/>
          <w:kern w:val="0"/>
          <w:sz w:val="32"/>
          <w:szCs w:val="32"/>
          <w:shd w:val="clear" w:color="auto" w:fill="FFFFFF"/>
        </w:rPr>
        <w:t>实验室建设运行期内，根据实验室制定的建设规划和目标任务，由省、市财政给予年度运行经费补助，主要用于科学研究、人才培养、成果转化和运行保障等。实验室通过主持或参与申报国家、省、市科技项目，争取项目经费支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第</w:t>
      </w:r>
      <w:r>
        <w:rPr>
          <w:rFonts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五</w:t>
      </w: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十条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实验室执行国家统一的事业单位会计制度，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实验室经费单独核算，专款专用，依法接受理事会、科技行政管理部门、</w:t>
      </w:r>
      <w:r>
        <w:rPr>
          <w:rFonts w:ascii="仿宋_GB2312" w:eastAsia="仿宋_GB2312" w:hAnsiTheme="minorEastAsia"/>
          <w:color w:val="000000"/>
          <w:sz w:val="32"/>
          <w:szCs w:val="32"/>
          <w:shd w:val="clear" w:color="auto" w:fill="FFFFFF"/>
        </w:rPr>
        <w:t>举办单位</w:t>
      </w:r>
      <w:r>
        <w:rPr>
          <w:rFonts w:hint="eastAsia" w:ascii="仿宋_GB2312" w:eastAsia="仿宋_GB2312" w:hAnsiTheme="minorEastAsia"/>
          <w:color w:val="000000"/>
          <w:sz w:val="32"/>
          <w:szCs w:val="32"/>
          <w:shd w:val="clear" w:color="auto" w:fill="FFFFFF"/>
        </w:rPr>
        <w:t>和财政、税务、审计等部门的监督。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 xml:space="preserve">第五十一条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实验</w:t>
      </w:r>
      <w:r>
        <w:rPr>
          <w:rFonts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</w:rPr>
        <w:t>财务人员按照有关法律法规和会计制度的规定配备、管理。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第五十二条</w:t>
      </w:r>
      <w:r>
        <w:rPr>
          <w:rFonts w:hint="eastAsia" w:ascii="仿宋_GB2312" w:hAnsi="黑体" w:eastAsia="仿宋_GB2312" w:cs="Times New Roman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黑体" w:eastAsia="仿宋_GB2312" w:cs="Times New Roman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黑体" w:eastAsia="仿宋_GB2312" w:cs="Times New Roman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实验</w:t>
      </w:r>
      <w:r>
        <w:rPr>
          <w:rFonts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</w:rPr>
        <w:t>的人员工资、社保、福利待遇按照国家有关规定执行。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第五十三条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实验室主任离任前，应当进行经济责任审计。</w:t>
      </w:r>
    </w:p>
    <w:p>
      <w:pPr>
        <w:adjustRightInd w:val="0"/>
        <w:snapToGrid w:val="0"/>
        <w:spacing w:line="560" w:lineRule="exact"/>
        <w:ind w:right="-144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十章</w:t>
      </w:r>
      <w:r>
        <w:rPr>
          <w:rFonts w:hint="eastAsia" w:ascii="黑体" w:hAnsi="黑体" w:eastAsia="黑体"/>
          <w:sz w:val="32"/>
          <w:szCs w:val="32"/>
        </w:rPr>
        <w:t xml:space="preserve">  终止和剩余资产处理</w:t>
      </w:r>
    </w:p>
    <w:p>
      <w:pPr>
        <w:adjustRightInd w:val="0"/>
        <w:snapToGrid w:val="0"/>
        <w:spacing w:line="560" w:lineRule="exact"/>
        <w:ind w:right="-144"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 xml:space="preserve">第五十四条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实验室有以下情形之一，应当终止：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（一）经审批机关决定撤销；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（二）因合并、分立解散；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三）</w:t>
      </w:r>
      <w:r>
        <w:rPr>
          <w:rFonts w:hint="eastAsia" w:ascii="仿宋_GB2312" w:eastAsia="仿宋_GB2312"/>
          <w:sz w:val="32"/>
          <w:szCs w:val="32"/>
        </w:rPr>
        <w:t>依照法律、法规和本单位章程，自行决定解散；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四）</w:t>
      </w:r>
      <w:r>
        <w:rPr>
          <w:rFonts w:hint="eastAsia" w:ascii="仿宋_GB2312" w:eastAsia="仿宋_GB2312"/>
          <w:sz w:val="32"/>
          <w:szCs w:val="32"/>
        </w:rPr>
        <w:t>行政机关依照法律、行政法规责令撤销；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五）</w:t>
      </w:r>
      <w:r>
        <w:rPr>
          <w:rFonts w:hint="eastAsia" w:ascii="仿宋_GB2312" w:eastAsia="仿宋_GB2312"/>
          <w:sz w:val="32"/>
          <w:szCs w:val="32"/>
        </w:rPr>
        <w:t>事业单位法人登记依法被撤销，或者事业单位法人证书依法被吊销；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（六）因其他原因依法应当终止的。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注：实验</w:t>
      </w:r>
      <w:r>
        <w:rPr>
          <w:rFonts w:ascii="宋体" w:hAnsi="宋体" w:eastAsia="宋体"/>
          <w:b/>
          <w:sz w:val="32"/>
          <w:szCs w:val="32"/>
        </w:rPr>
        <w:t>室</w:t>
      </w:r>
      <w:r>
        <w:rPr>
          <w:rFonts w:hint="eastAsia" w:ascii="宋体" w:hAnsi="宋体" w:eastAsia="宋体"/>
          <w:b/>
          <w:sz w:val="32"/>
          <w:szCs w:val="32"/>
        </w:rPr>
        <w:t>根据实际情况可</w:t>
      </w:r>
      <w:r>
        <w:rPr>
          <w:rFonts w:ascii="宋体" w:hAnsi="宋体" w:eastAsia="宋体"/>
          <w:b/>
          <w:sz w:val="32"/>
          <w:szCs w:val="32"/>
        </w:rPr>
        <w:t>调整或增加相关终止情形。</w:t>
      </w:r>
    </w:p>
    <w:p>
      <w:pPr>
        <w:tabs>
          <w:tab w:val="left" w:pos="27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 xml:space="preserve">第五十五条 </w:t>
      </w:r>
      <w:r>
        <w:rPr>
          <w:rFonts w:hint="eastAsia" w:ascii="仿宋_GB2312" w:eastAsia="仿宋_GB2312"/>
          <w:sz w:val="32"/>
          <w:szCs w:val="32"/>
        </w:rPr>
        <w:t xml:space="preserve"> 实验室自行决定解散，应由理事会表决通过，理事会的终止决议应报举办单位、政府有关部门审查同意。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第五十六条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实验室在申请注销登记前，理事会在举办单位、</w:t>
      </w:r>
      <w:r>
        <w:rPr>
          <w:rFonts w:ascii="仿宋_GB2312" w:eastAsia="仿宋_GB2312"/>
          <w:sz w:val="32"/>
          <w:szCs w:val="32"/>
        </w:rPr>
        <w:t>政府有关部门、</w:t>
      </w:r>
      <w:r>
        <w:rPr>
          <w:rFonts w:hint="eastAsia" w:ascii="仿宋_GB2312" w:eastAsia="仿宋_GB2312"/>
          <w:sz w:val="32"/>
          <w:szCs w:val="32"/>
        </w:rPr>
        <w:t>科技</w:t>
      </w:r>
      <w:r>
        <w:rPr>
          <w:rFonts w:ascii="仿宋_GB2312" w:eastAsia="仿宋_GB2312"/>
          <w:sz w:val="32"/>
          <w:szCs w:val="32"/>
        </w:rPr>
        <w:t>行政管理部门</w:t>
      </w:r>
      <w:r>
        <w:rPr>
          <w:rFonts w:hint="eastAsia" w:ascii="仿宋_GB2312" w:eastAsia="仿宋_GB2312"/>
          <w:sz w:val="32"/>
          <w:szCs w:val="32"/>
        </w:rPr>
        <w:t>和有关机关的指导下，成立清算组织，开展清算工作。清算期间不开展清算以外的活动。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第五十七条</w:t>
      </w:r>
      <w:r>
        <w:rPr>
          <w:rFonts w:hint="eastAsia" w:ascii="仿宋_GB2312" w:eastAsia="仿宋_GB2312"/>
          <w:sz w:val="32"/>
          <w:szCs w:val="32"/>
        </w:rPr>
        <w:t xml:space="preserve">  清算工作结束，形成清算报告，经理事会通过，报举办单位和政府有关部门、科技</w:t>
      </w:r>
      <w:r>
        <w:rPr>
          <w:rFonts w:ascii="仿宋_GB2312" w:eastAsia="仿宋_GB2312"/>
          <w:sz w:val="32"/>
          <w:szCs w:val="32"/>
        </w:rPr>
        <w:t>行政管理部门</w:t>
      </w:r>
      <w:r>
        <w:rPr>
          <w:rFonts w:hint="eastAsia" w:ascii="仿宋_GB2312" w:eastAsia="仿宋_GB2312"/>
          <w:sz w:val="32"/>
          <w:szCs w:val="32"/>
        </w:rPr>
        <w:t>审查同意，向事业单位登记管理机关申请注销登记。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 xml:space="preserve">第五十八条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实验室终止后的剩余资产，在举办单位、政府有关部门、科技</w:t>
      </w:r>
      <w:r>
        <w:rPr>
          <w:rFonts w:ascii="仿宋_GB2312" w:eastAsia="仿宋_GB2312"/>
          <w:sz w:val="32"/>
          <w:szCs w:val="32"/>
        </w:rPr>
        <w:t>行政管理部门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有关机关</w:t>
      </w:r>
      <w:r>
        <w:rPr>
          <w:rFonts w:hint="eastAsia" w:ascii="仿宋_GB2312" w:eastAsia="仿宋_GB2312"/>
          <w:sz w:val="32"/>
          <w:szCs w:val="32"/>
        </w:rPr>
        <w:t>的监督下，按照有关法律法规和本单位章程</w:t>
      </w:r>
      <w:r>
        <w:rPr>
          <w:rFonts w:ascii="仿宋_GB2312" w:eastAsia="仿宋_GB2312"/>
          <w:sz w:val="32"/>
          <w:szCs w:val="32"/>
        </w:rPr>
        <w:t>管理</w:t>
      </w:r>
      <w:r>
        <w:rPr>
          <w:rFonts w:hint="eastAsia" w:ascii="仿宋_GB2312" w:eastAsia="仿宋_GB2312"/>
          <w:sz w:val="32"/>
          <w:szCs w:val="32"/>
        </w:rPr>
        <w:t>进行处置。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注：根据实际情况，应增加具体处置方式的条款。</w:t>
      </w:r>
    </w:p>
    <w:p>
      <w:pPr>
        <w:adjustRightInd w:val="0"/>
        <w:snapToGrid w:val="0"/>
        <w:spacing w:line="560" w:lineRule="exact"/>
        <w:ind w:right="-144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章</w:t>
      </w:r>
      <w:r>
        <w:rPr>
          <w:rFonts w:hint="eastAsia" w:ascii="黑体" w:hAnsi="黑体" w:eastAsia="黑体"/>
          <w:sz w:val="32"/>
          <w:szCs w:val="32"/>
        </w:rPr>
        <w:t xml:space="preserve">  章程修改</w:t>
      </w:r>
    </w:p>
    <w:p>
      <w:pPr>
        <w:adjustRightInd w:val="0"/>
        <w:snapToGrid w:val="0"/>
        <w:spacing w:line="560" w:lineRule="exact"/>
        <w:ind w:right="-144"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第五十九条</w:t>
      </w:r>
      <w:r>
        <w:rPr>
          <w:rFonts w:ascii="仿宋_GB2312" w:hAnsi="宋体" w:eastAsia="仿宋_GB2312"/>
          <w:sz w:val="32"/>
          <w:szCs w:val="32"/>
        </w:rPr>
        <w:t xml:space="preserve">  实验室</w:t>
      </w:r>
      <w:r>
        <w:rPr>
          <w:rFonts w:hint="eastAsia" w:ascii="仿宋_GB2312" w:eastAsia="仿宋_GB2312"/>
          <w:sz w:val="32"/>
          <w:szCs w:val="32"/>
        </w:rPr>
        <w:t>有下列情形之一的，应当修改章程：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（一）章程规定的事项与修改后的国家法律、行政法规的规定不符的；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（二）章程内容与实际情况不符的；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（…）理事会认为应当修改章程的其他情形。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注：根据实际情况，应增加章程</w:t>
      </w:r>
      <w:r>
        <w:rPr>
          <w:rFonts w:ascii="宋体" w:hAnsi="宋体" w:eastAsia="宋体"/>
          <w:b/>
          <w:sz w:val="32"/>
          <w:szCs w:val="32"/>
        </w:rPr>
        <w:t>修改的</w:t>
      </w:r>
      <w:r>
        <w:rPr>
          <w:rFonts w:hint="eastAsia" w:ascii="宋体" w:hAnsi="宋体" w:eastAsia="宋体"/>
          <w:b/>
          <w:sz w:val="32"/>
          <w:szCs w:val="32"/>
        </w:rPr>
        <w:t>具体情形。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第六十条 </w:t>
      </w:r>
      <w:r>
        <w:rPr>
          <w:rFonts w:hint="eastAsia" w:ascii="仿宋_GB2312" w:eastAsia="仿宋_GB2312"/>
          <w:sz w:val="32"/>
          <w:szCs w:val="32"/>
        </w:rPr>
        <w:t xml:space="preserve"> 理事会决议通过的章程修改案，经举办单位、政府有关部门和科技行政管理部门审查同意后，报登记管理机关核准备案。涉及事业单位法人登记事项的，须向登记管理机关申请变更登记。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注：根据实际情况，可细化章程修改方式的具体条款，如：涉及重大事项或多项条款修改的，采用章程整体性修改的方式；涉及某项条款修改的，采用在原章程后附加相关说明的方式。</w:t>
      </w:r>
    </w:p>
    <w:p>
      <w:pPr>
        <w:adjustRightInd w:val="0"/>
        <w:snapToGrid w:val="0"/>
        <w:spacing w:line="560" w:lineRule="exact"/>
        <w:ind w:right="-144" w:firstLine="1296" w:firstLineChars="405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44" w:firstLine="1296" w:firstLineChars="405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章</w:t>
      </w:r>
      <w:r>
        <w:rPr>
          <w:rFonts w:hint="eastAsia" w:ascii="黑体" w:hAnsi="黑体" w:eastAsia="黑体"/>
          <w:sz w:val="32"/>
          <w:szCs w:val="32"/>
        </w:rPr>
        <w:t xml:space="preserve">  附则</w:t>
      </w:r>
    </w:p>
    <w:p>
      <w:pPr>
        <w:adjustRightInd w:val="0"/>
        <w:snapToGrid w:val="0"/>
        <w:spacing w:line="560" w:lineRule="exact"/>
        <w:ind w:right="-144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第六十一条</w:t>
      </w:r>
      <w:r>
        <w:rPr>
          <w:rFonts w:hint="eastAsia" w:ascii="仿宋_GB2312" w:eastAsia="仿宋_GB2312"/>
          <w:sz w:val="32"/>
          <w:szCs w:val="32"/>
        </w:rPr>
        <w:t xml:space="preserve">  本章程经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日理事会表决通过。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第六十二条</w:t>
      </w:r>
      <w:r>
        <w:rPr>
          <w:rFonts w:hint="eastAsia" w:ascii="仿宋_GB2312" w:eastAsia="仿宋_GB2312"/>
          <w:sz w:val="32"/>
          <w:szCs w:val="32"/>
        </w:rPr>
        <w:t xml:space="preserve">  本章程内容如与法律法规、行政规章及国家政策相抵触时，应以法律法规、行政规章及国家政策的规定为准。涉及事业单位法人登记事项的，以登记管理机关核准颁发的《事业单位法人证书》刊载内容为准。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第六十三条  </w:t>
      </w:r>
      <w:r>
        <w:rPr>
          <w:rFonts w:hint="eastAsia" w:ascii="仿宋_GB2312" w:eastAsia="仿宋_GB2312"/>
          <w:sz w:val="32"/>
          <w:szCs w:val="32"/>
        </w:rPr>
        <w:t>本章程的解释权属于理事会。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第六十四条  </w:t>
      </w:r>
      <w:r>
        <w:rPr>
          <w:rFonts w:hint="eastAsia" w:ascii="仿宋_GB2312" w:eastAsia="仿宋_GB2312"/>
          <w:sz w:val="32"/>
          <w:szCs w:val="32"/>
        </w:rPr>
        <w:t>本章程自事业单位登记管理机关备案之日起生效。</w:t>
      </w:r>
    </w:p>
    <w:sectPr>
      <w:footerReference r:id="rId3" w:type="default"/>
      <w:footerReference r:id="rId4" w:type="even"/>
      <w:pgSz w:w="11906" w:h="16838"/>
      <w:pgMar w:top="1871" w:right="1531" w:bottom="221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094F45-32F4-4C7A-ACB4-BAFBDB77D5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15CCF713-5976-4BA0-A1E9-FB3F12284DD5}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68E5804-3592-451B-8281-C7FDEB24DA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FD73C78-E8A6-4DFF-BA1E-144E31C2146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923CEF4-044F-4FCE-AEB0-EEA45DBE8A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53B3257-867E-4155-A991-A9871D689313}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7" w:fontKey="{3B4BB322-CDE9-4270-87EC-47DDEB548F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5153025</wp:posOffset>
              </wp:positionH>
              <wp:positionV relativeFrom="paragraph">
                <wp:posOffset>-368935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75pt;margin-top:-29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dLSuPlTdA0yhZWGrd5bHNFEqb1fHAGmT4lGgThV0Kh4wh6ln/c7EQf/znKIe/ye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lDRWZ2QAAAAwBAAAPAAAAAAAAAAEAIAAAACIAAABkcnMvZG93&#10;bnJldi54bWxQSwECFAAUAAAACACHTuJAXhqPXzgCAABv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-333375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6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VlXGY1gAAAAgBAAAPAAAAAAAAAAEAIAAAACIAAABkcnMvZG93bnJl&#10;di54bWxQSwECFAAUAAAACACHTuJA/z8DR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CC"/>
    <w:rsid w:val="00000EF9"/>
    <w:rsid w:val="00025DBB"/>
    <w:rsid w:val="000532FE"/>
    <w:rsid w:val="00067D0B"/>
    <w:rsid w:val="0009618A"/>
    <w:rsid w:val="000A2EEB"/>
    <w:rsid w:val="0010364A"/>
    <w:rsid w:val="00141059"/>
    <w:rsid w:val="001412E4"/>
    <w:rsid w:val="00143CDC"/>
    <w:rsid w:val="00150DAB"/>
    <w:rsid w:val="001513D5"/>
    <w:rsid w:val="0018222C"/>
    <w:rsid w:val="00183D95"/>
    <w:rsid w:val="001865A8"/>
    <w:rsid w:val="001879E1"/>
    <w:rsid w:val="001B75CA"/>
    <w:rsid w:val="00204471"/>
    <w:rsid w:val="002105F6"/>
    <w:rsid w:val="0022191B"/>
    <w:rsid w:val="00221FCC"/>
    <w:rsid w:val="002502AC"/>
    <w:rsid w:val="002751C1"/>
    <w:rsid w:val="002774E4"/>
    <w:rsid w:val="00286771"/>
    <w:rsid w:val="002920AC"/>
    <w:rsid w:val="00296975"/>
    <w:rsid w:val="002C2F48"/>
    <w:rsid w:val="002F7994"/>
    <w:rsid w:val="00314E06"/>
    <w:rsid w:val="003553DA"/>
    <w:rsid w:val="00361D2A"/>
    <w:rsid w:val="00383BF0"/>
    <w:rsid w:val="00383FB9"/>
    <w:rsid w:val="00384835"/>
    <w:rsid w:val="003D1468"/>
    <w:rsid w:val="003F1631"/>
    <w:rsid w:val="00416CC9"/>
    <w:rsid w:val="00417998"/>
    <w:rsid w:val="004444C2"/>
    <w:rsid w:val="00467359"/>
    <w:rsid w:val="004745A7"/>
    <w:rsid w:val="00481AA9"/>
    <w:rsid w:val="00491207"/>
    <w:rsid w:val="004A2A3F"/>
    <w:rsid w:val="004A5AAE"/>
    <w:rsid w:val="004B458A"/>
    <w:rsid w:val="004C02D2"/>
    <w:rsid w:val="004C04BF"/>
    <w:rsid w:val="004C4F8F"/>
    <w:rsid w:val="004E33B3"/>
    <w:rsid w:val="004E65C2"/>
    <w:rsid w:val="004F199C"/>
    <w:rsid w:val="00513D26"/>
    <w:rsid w:val="005432A1"/>
    <w:rsid w:val="005457EC"/>
    <w:rsid w:val="00557F73"/>
    <w:rsid w:val="005607AF"/>
    <w:rsid w:val="00563C4A"/>
    <w:rsid w:val="00564058"/>
    <w:rsid w:val="005940C6"/>
    <w:rsid w:val="005A6222"/>
    <w:rsid w:val="005A7113"/>
    <w:rsid w:val="005E4D3E"/>
    <w:rsid w:val="00613CDF"/>
    <w:rsid w:val="0062638B"/>
    <w:rsid w:val="00632140"/>
    <w:rsid w:val="006379E5"/>
    <w:rsid w:val="00660131"/>
    <w:rsid w:val="006679D2"/>
    <w:rsid w:val="00694EE0"/>
    <w:rsid w:val="00696037"/>
    <w:rsid w:val="00697C41"/>
    <w:rsid w:val="006A2A54"/>
    <w:rsid w:val="006C28E5"/>
    <w:rsid w:val="006C2E4A"/>
    <w:rsid w:val="006D559D"/>
    <w:rsid w:val="006E345C"/>
    <w:rsid w:val="007200B6"/>
    <w:rsid w:val="00756083"/>
    <w:rsid w:val="00756CC6"/>
    <w:rsid w:val="007742F6"/>
    <w:rsid w:val="00784A05"/>
    <w:rsid w:val="00792927"/>
    <w:rsid w:val="007B73B9"/>
    <w:rsid w:val="007D313E"/>
    <w:rsid w:val="008022EE"/>
    <w:rsid w:val="00812D88"/>
    <w:rsid w:val="008134BD"/>
    <w:rsid w:val="00836930"/>
    <w:rsid w:val="0084781F"/>
    <w:rsid w:val="0088372E"/>
    <w:rsid w:val="00886F27"/>
    <w:rsid w:val="00890719"/>
    <w:rsid w:val="00891A56"/>
    <w:rsid w:val="008A1D13"/>
    <w:rsid w:val="008A75E6"/>
    <w:rsid w:val="008B2697"/>
    <w:rsid w:val="008B40DC"/>
    <w:rsid w:val="008D0BE3"/>
    <w:rsid w:val="008D5E66"/>
    <w:rsid w:val="008E45AC"/>
    <w:rsid w:val="008E61F8"/>
    <w:rsid w:val="00936E86"/>
    <w:rsid w:val="00983264"/>
    <w:rsid w:val="00984462"/>
    <w:rsid w:val="00991AD0"/>
    <w:rsid w:val="00992FB0"/>
    <w:rsid w:val="009A21DA"/>
    <w:rsid w:val="009A5A95"/>
    <w:rsid w:val="009D72D7"/>
    <w:rsid w:val="00A007F0"/>
    <w:rsid w:val="00A022EC"/>
    <w:rsid w:val="00A03EB8"/>
    <w:rsid w:val="00A10893"/>
    <w:rsid w:val="00A1221A"/>
    <w:rsid w:val="00A30C33"/>
    <w:rsid w:val="00A368A5"/>
    <w:rsid w:val="00A37079"/>
    <w:rsid w:val="00A44CF6"/>
    <w:rsid w:val="00A51351"/>
    <w:rsid w:val="00A60F59"/>
    <w:rsid w:val="00A77181"/>
    <w:rsid w:val="00A8587A"/>
    <w:rsid w:val="00AC138F"/>
    <w:rsid w:val="00AC6CD4"/>
    <w:rsid w:val="00AE356B"/>
    <w:rsid w:val="00B15D60"/>
    <w:rsid w:val="00B319C0"/>
    <w:rsid w:val="00B45CAF"/>
    <w:rsid w:val="00B703D4"/>
    <w:rsid w:val="00B7588D"/>
    <w:rsid w:val="00B85E3D"/>
    <w:rsid w:val="00B878CB"/>
    <w:rsid w:val="00B958FB"/>
    <w:rsid w:val="00BA3AAE"/>
    <w:rsid w:val="00BA557A"/>
    <w:rsid w:val="00BB4532"/>
    <w:rsid w:val="00BC4E77"/>
    <w:rsid w:val="00BC4EEE"/>
    <w:rsid w:val="00BC638A"/>
    <w:rsid w:val="00BD063B"/>
    <w:rsid w:val="00BD2AF4"/>
    <w:rsid w:val="00BE2A82"/>
    <w:rsid w:val="00BE4941"/>
    <w:rsid w:val="00C00726"/>
    <w:rsid w:val="00C04967"/>
    <w:rsid w:val="00C100BD"/>
    <w:rsid w:val="00C57066"/>
    <w:rsid w:val="00C60127"/>
    <w:rsid w:val="00C65F3D"/>
    <w:rsid w:val="00C706CE"/>
    <w:rsid w:val="00C7525D"/>
    <w:rsid w:val="00C92470"/>
    <w:rsid w:val="00CA0FDF"/>
    <w:rsid w:val="00CC46E7"/>
    <w:rsid w:val="00CC573E"/>
    <w:rsid w:val="00CD6E6C"/>
    <w:rsid w:val="00CF4982"/>
    <w:rsid w:val="00CF6098"/>
    <w:rsid w:val="00D00F7E"/>
    <w:rsid w:val="00D206B6"/>
    <w:rsid w:val="00D53E25"/>
    <w:rsid w:val="00D5713F"/>
    <w:rsid w:val="00D83906"/>
    <w:rsid w:val="00D95FF0"/>
    <w:rsid w:val="00D964A5"/>
    <w:rsid w:val="00DB3DBE"/>
    <w:rsid w:val="00DC3685"/>
    <w:rsid w:val="00DD0CA7"/>
    <w:rsid w:val="00DD31B1"/>
    <w:rsid w:val="00DD453B"/>
    <w:rsid w:val="00DE197E"/>
    <w:rsid w:val="00E0434F"/>
    <w:rsid w:val="00E244FD"/>
    <w:rsid w:val="00E3359A"/>
    <w:rsid w:val="00E37159"/>
    <w:rsid w:val="00E422E1"/>
    <w:rsid w:val="00E43897"/>
    <w:rsid w:val="00E5636B"/>
    <w:rsid w:val="00E642A1"/>
    <w:rsid w:val="00E71CC8"/>
    <w:rsid w:val="00E749F4"/>
    <w:rsid w:val="00E77796"/>
    <w:rsid w:val="00E77910"/>
    <w:rsid w:val="00E90BAB"/>
    <w:rsid w:val="00EB1DE5"/>
    <w:rsid w:val="00EC264A"/>
    <w:rsid w:val="00EC3B12"/>
    <w:rsid w:val="00EC6452"/>
    <w:rsid w:val="00ED08DE"/>
    <w:rsid w:val="00ED1B43"/>
    <w:rsid w:val="00ED46FA"/>
    <w:rsid w:val="00EE599B"/>
    <w:rsid w:val="00F0073B"/>
    <w:rsid w:val="00F14BEE"/>
    <w:rsid w:val="00F761ED"/>
    <w:rsid w:val="00F77B5C"/>
    <w:rsid w:val="00F93EE1"/>
    <w:rsid w:val="00FA1AED"/>
    <w:rsid w:val="00FA1CC2"/>
    <w:rsid w:val="00FA62B4"/>
    <w:rsid w:val="00FC764C"/>
    <w:rsid w:val="00FE39D2"/>
    <w:rsid w:val="2FEFF2CF"/>
    <w:rsid w:val="37BE476F"/>
    <w:rsid w:val="3AED021B"/>
    <w:rsid w:val="3DEE3A6E"/>
    <w:rsid w:val="3FFF524B"/>
    <w:rsid w:val="4A7B22E0"/>
    <w:rsid w:val="57D7C868"/>
    <w:rsid w:val="57F2669B"/>
    <w:rsid w:val="5AB96265"/>
    <w:rsid w:val="5B7F967B"/>
    <w:rsid w:val="5BFBADB1"/>
    <w:rsid w:val="5CEFFD92"/>
    <w:rsid w:val="6DD7BB71"/>
    <w:rsid w:val="6FFE797E"/>
    <w:rsid w:val="77B71CA8"/>
    <w:rsid w:val="78DFD4C5"/>
    <w:rsid w:val="7B35BA5E"/>
    <w:rsid w:val="7BDB3FE8"/>
    <w:rsid w:val="7DD78115"/>
    <w:rsid w:val="7EB9AFD4"/>
    <w:rsid w:val="7FFE36F9"/>
    <w:rsid w:val="8F9E8134"/>
    <w:rsid w:val="9DDFCF1F"/>
    <w:rsid w:val="A763CCA2"/>
    <w:rsid w:val="B3BF39BC"/>
    <w:rsid w:val="B3FF106E"/>
    <w:rsid w:val="B7F944F2"/>
    <w:rsid w:val="B93F1A56"/>
    <w:rsid w:val="BB9FF601"/>
    <w:rsid w:val="BDA08A68"/>
    <w:rsid w:val="BF45911E"/>
    <w:rsid w:val="BF7F4EE3"/>
    <w:rsid w:val="BFFFC339"/>
    <w:rsid w:val="DFFB6108"/>
    <w:rsid w:val="E3E6D3EC"/>
    <w:rsid w:val="EA3FF4F1"/>
    <w:rsid w:val="EBF71BFD"/>
    <w:rsid w:val="F77F520E"/>
    <w:rsid w:val="F78F0D74"/>
    <w:rsid w:val="FA3C1BE5"/>
    <w:rsid w:val="FFFD5D3B"/>
    <w:rsid w:val="FFFF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Lines="40" w:afterLines="40"/>
      <w:jc w:val="center"/>
      <w:outlineLvl w:val="1"/>
    </w:pPr>
    <w:rPr>
      <w:rFonts w:eastAsia="黑体" w:asciiTheme="majorHAnsi" w:hAnsiTheme="majorHAnsi" w:cstheme="majorBidi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qFormat/>
    <w:uiPriority w:val="0"/>
    <w:pPr>
      <w:ind w:left="42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0">
    <w:name w:val="正文文本缩进 Char"/>
    <w:basedOn w:val="9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标题 2 Char"/>
    <w:basedOn w:val="9"/>
    <w:link w:val="2"/>
    <w:qFormat/>
    <w:uiPriority w:val="9"/>
    <w:rPr>
      <w:rFonts w:eastAsia="黑体" w:asciiTheme="majorHAnsi" w:hAnsiTheme="majorHAnsi" w:cstheme="majorBidi"/>
      <w:b/>
      <w:bCs/>
      <w:sz w:val="30"/>
      <w:szCs w:val="32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5474</Words>
  <Characters>5481</Characters>
  <Lines>47</Lines>
  <Paragraphs>13</Paragraphs>
  <TotalTime>1479</TotalTime>
  <ScaleCrop>false</ScaleCrop>
  <LinksUpToDate>false</LinksUpToDate>
  <CharactersWithSpaces>6509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2022-03-09T20:30:00Z</dcterms:created>
  <dc:creator>Administrator</dc:creator>
  <cp:lastModifiedBy>李欣</cp:lastModifiedBy>
  <cp:lastPrinted>2022-06-30T15:14:00Z</cp:lastPrinted>
  <dcterms:modified xsi:type="dcterms:W3CDTF">2023-07-13T08:19:15Z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0CDB8E47DAED42BF9E224E29665E8016_13</vt:lpwstr>
  </property>
</Properties>
</file>